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8D" w:rsidRPr="00400E8D" w:rsidRDefault="00400E8D" w:rsidP="00400E8D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bookmarkStart w:id="0" w:name="_GoBack"/>
      <w:bookmarkEnd w:id="0"/>
      <w:r w:rsidRPr="00400E8D">
        <w:rPr>
          <w:rFonts w:asciiTheme="minorHAnsi" w:hAnsiTheme="minorHAnsi" w:cstheme="minorHAnsi"/>
          <w:b/>
          <w:bCs/>
          <w:color w:val="0070C0"/>
          <w:sz w:val="28"/>
          <w:szCs w:val="28"/>
        </w:rPr>
        <w:t>Supplementary data file</w:t>
      </w:r>
    </w:p>
    <w:p w:rsidR="00400E8D" w:rsidRPr="00400E8D" w:rsidRDefault="00400E8D" w:rsidP="00400E8D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400E8D" w:rsidRPr="00400E8D" w:rsidRDefault="00400E8D" w:rsidP="00400E8D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400E8D" w:rsidRPr="00400E8D" w:rsidRDefault="00400E8D" w:rsidP="00400E8D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400E8D" w:rsidRPr="00400E8D" w:rsidRDefault="00400E8D" w:rsidP="00400E8D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00E8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Predicting the surface tension of Refrigerants from density gradient theory and perturbed hard-sphere equation of state </w:t>
      </w:r>
    </w:p>
    <w:p w:rsidR="00400E8D" w:rsidRPr="00400E8D" w:rsidRDefault="00400E8D" w:rsidP="00400E8D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color w:val="0070C0"/>
          <w:lang w:val="pt-BR"/>
        </w:rPr>
      </w:pPr>
      <w:bookmarkStart w:id="1" w:name="OLE_LINK1"/>
      <w:bookmarkStart w:id="2" w:name="OLE_LINK2"/>
      <w:r w:rsidRPr="00400E8D">
        <w:rPr>
          <w:rFonts w:asciiTheme="minorHAnsi" w:hAnsiTheme="minorHAnsi" w:cstheme="minorHAnsi"/>
          <w:color w:val="0070C0"/>
          <w:lang w:val="pt-BR"/>
        </w:rPr>
        <w:t>M. Sadeghi</w:t>
      </w:r>
      <w:r w:rsidRPr="00400E8D">
        <w:rPr>
          <w:rFonts w:asciiTheme="minorHAnsi" w:hAnsiTheme="minorHAnsi" w:cstheme="minorHAnsi"/>
          <w:color w:val="0070C0"/>
          <w:vertAlign w:val="superscript"/>
          <w:lang w:val="pt-BR"/>
        </w:rPr>
        <w:t>a</w:t>
      </w:r>
      <w:r w:rsidRPr="00400E8D">
        <w:rPr>
          <w:rFonts w:asciiTheme="minorHAnsi" w:hAnsiTheme="minorHAnsi" w:cstheme="minorHAnsi"/>
          <w:color w:val="0070C0"/>
          <w:lang w:val="pt-BR"/>
        </w:rPr>
        <w:t>, S. M. Hosseini</w:t>
      </w:r>
      <w:r w:rsidRPr="00400E8D">
        <w:rPr>
          <w:rFonts w:asciiTheme="minorHAnsi" w:hAnsiTheme="minorHAnsi" w:cstheme="minorHAnsi"/>
          <w:color w:val="0070C0"/>
          <w:vertAlign w:val="superscript"/>
          <w:lang w:val="pt-BR"/>
        </w:rPr>
        <w:t>b</w:t>
      </w:r>
      <w:r w:rsidRPr="00400E8D">
        <w:rPr>
          <w:rFonts w:asciiTheme="minorHAnsi" w:hAnsiTheme="minorHAnsi" w:cstheme="minorHAnsi"/>
          <w:color w:val="0070C0"/>
          <w:lang w:val="pt-BR"/>
        </w:rPr>
        <w:t>*, T. Zarei</w:t>
      </w:r>
      <w:r w:rsidRPr="00400E8D">
        <w:rPr>
          <w:rFonts w:asciiTheme="minorHAnsi" w:hAnsiTheme="minorHAnsi" w:cstheme="minorHAnsi"/>
          <w:color w:val="0070C0"/>
          <w:vertAlign w:val="superscript"/>
          <w:lang w:val="pt-BR"/>
        </w:rPr>
        <w:t>a</w:t>
      </w:r>
    </w:p>
    <w:bookmarkEnd w:id="1"/>
    <w:bookmarkEnd w:id="2"/>
    <w:p w:rsidR="00400E8D" w:rsidRPr="00400E8D" w:rsidRDefault="00400E8D" w:rsidP="00400E8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color w:val="0070C0"/>
        </w:rPr>
      </w:pPr>
      <w:r w:rsidRPr="00400E8D">
        <w:rPr>
          <w:rFonts w:asciiTheme="minorHAnsi" w:eastAsia="Calibri" w:hAnsiTheme="minorHAnsi" w:cstheme="minorHAnsi"/>
          <w:color w:val="0070C0"/>
          <w:vertAlign w:val="superscript"/>
        </w:rPr>
        <w:t xml:space="preserve">b </w:t>
      </w:r>
      <w:r w:rsidRPr="00400E8D">
        <w:rPr>
          <w:rFonts w:asciiTheme="minorHAnsi" w:eastAsia="Calibri" w:hAnsiTheme="minorHAnsi" w:cstheme="minorHAnsi"/>
          <w:color w:val="0070C0"/>
        </w:rPr>
        <w:t xml:space="preserve">Department of Chemistry, Faculty of Sciences, University of </w:t>
      </w:r>
      <w:proofErr w:type="spellStart"/>
      <w:r w:rsidRPr="00400E8D">
        <w:rPr>
          <w:rFonts w:asciiTheme="minorHAnsi" w:eastAsia="Calibri" w:hAnsiTheme="minorHAnsi" w:cstheme="minorHAnsi"/>
          <w:color w:val="0070C0"/>
        </w:rPr>
        <w:t>Hormozgan</w:t>
      </w:r>
      <w:proofErr w:type="spellEnd"/>
      <w:r w:rsidRPr="00400E8D">
        <w:rPr>
          <w:rFonts w:asciiTheme="minorHAnsi" w:eastAsia="Calibri" w:hAnsiTheme="minorHAnsi" w:cstheme="minorHAnsi"/>
          <w:color w:val="0070C0"/>
        </w:rPr>
        <w:t>, Bandar Abbas, 71961, Iran</w:t>
      </w:r>
    </w:p>
    <w:p w:rsidR="00400E8D" w:rsidRPr="00400E8D" w:rsidRDefault="00400E8D" w:rsidP="00400E8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color w:val="0070C0"/>
        </w:rPr>
      </w:pPr>
      <w:r w:rsidRPr="00400E8D">
        <w:rPr>
          <w:rFonts w:asciiTheme="minorHAnsi" w:eastAsia="Calibri" w:hAnsiTheme="minorHAnsi" w:cstheme="minorHAnsi"/>
          <w:color w:val="0070C0"/>
          <w:vertAlign w:val="superscript"/>
        </w:rPr>
        <w:t>a</w:t>
      </w:r>
      <w:r w:rsidRPr="00400E8D">
        <w:rPr>
          <w:rFonts w:asciiTheme="minorHAnsi" w:eastAsia="Calibri" w:hAnsiTheme="minorHAnsi" w:cstheme="minorHAnsi"/>
          <w:color w:val="0070C0"/>
        </w:rPr>
        <w:t xml:space="preserve"> Department of Chemical Engineering, Faculty of Engineering, University of </w:t>
      </w:r>
      <w:proofErr w:type="spellStart"/>
      <w:r w:rsidRPr="00400E8D">
        <w:rPr>
          <w:rFonts w:asciiTheme="minorHAnsi" w:eastAsia="Calibri" w:hAnsiTheme="minorHAnsi" w:cstheme="minorHAnsi"/>
          <w:color w:val="0070C0"/>
        </w:rPr>
        <w:t>Hormozgan</w:t>
      </w:r>
      <w:proofErr w:type="spellEnd"/>
      <w:r w:rsidRPr="00400E8D">
        <w:rPr>
          <w:rFonts w:asciiTheme="minorHAnsi" w:eastAsia="Calibri" w:hAnsiTheme="minorHAnsi" w:cstheme="minorHAnsi"/>
          <w:color w:val="0070C0"/>
        </w:rPr>
        <w:t>, Bandar Abbas, 71961, Iran</w:t>
      </w:r>
    </w:p>
    <w:p w:rsidR="00400E8D" w:rsidRPr="00400E8D" w:rsidRDefault="00400E8D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400E8D" w:rsidRPr="00400E8D" w:rsidRDefault="00400E8D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400E8D" w:rsidRPr="00400E8D" w:rsidRDefault="00400E8D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400E8D" w:rsidRPr="00400E8D" w:rsidRDefault="00400E8D">
      <w:pPr>
        <w:spacing w:after="200" w:line="276" w:lineRule="auto"/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br w:type="page"/>
      </w:r>
    </w:p>
    <w:p w:rsidR="00922C65" w:rsidRPr="00400E8D" w:rsidRDefault="00E00CB7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lastRenderedPageBreak/>
        <w:t>Table S1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ab/>
        <w:t xml:space="preserve">The variation of predicted surface tension values of R11 vs. reduced temperature, </w:t>
      </w:r>
      <w:proofErr w:type="spellStart"/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r</w:t>
      </w:r>
      <w:proofErr w:type="spellEnd"/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 (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/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C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)along with the relative deviations from NIST databank 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begin"/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instrText xml:space="preserve"> ADDIN EN.CITE &lt;EndNote&gt;&lt;Cite&gt;&lt;Author&gt;Lemmon&lt;/Author&gt;&lt;Year&gt;2011&lt;/Year&gt;&lt;RecNum&gt;414&lt;/RecNum&gt;&lt;DisplayText&gt;[45]&lt;/DisplayText&gt;&lt;record&gt;&lt;rec-number&gt;414&lt;/rec-number&gt;&lt;foreign-keys&gt;&lt;key app="EN" db-id="a9d9r5deua52tcex9x2p9a2xzszx5xwp5rrs"&gt;414&lt;/key&gt;&lt;/foreign-keys&gt;&lt;ref-type name="Online Database"&gt;45&lt;/ref-type&gt;&lt;contributors&gt;&lt;authors&gt;&lt;author&gt;Lemmon, EW&lt;/author&gt;&lt;author&gt;McLinden, MO&lt;/author&gt;&lt;author&gt;Friend, DG&lt;/author&gt;&lt;/authors&gt;&lt;/contributors&gt;&lt;titles&gt;&lt;title&gt;Thermophysical Properties of Fluid Systems in NIST Chemistry WebBook, NIST Standard Reference Database Number 69, Eds. Linstrom, PJ and Mallard, WG, National Institute of Standards and Technology, Gaithersburg MD, 20899&lt;/title&gt;&lt;secondary-title&gt;webbook. nist. gov (accessed October 28, 2012)&lt;/secondary-title&gt;&lt;/titles&gt;&lt;dates&gt;&lt;year&gt;2011&lt;/year&gt;&lt;/dates&gt;&lt;urls&gt;&lt;/urls&gt;&lt;/record&gt;&lt;/Cite&gt;&lt;/EndNote&gt;</w:instrTex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separate"/>
      </w:r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[</w:t>
      </w:r>
      <w:hyperlink w:anchor="_ENREF_45" w:tooltip="Lemmon, 2011 #414" w:history="1">
        <w:r w:rsidRPr="00400E8D">
          <w:rPr>
            <w:rFonts w:asciiTheme="minorHAnsi" w:eastAsia="Times New Roman" w:hAnsiTheme="minorHAnsi" w:cstheme="minorHAnsi"/>
            <w:noProof/>
            <w:color w:val="0070C0"/>
            <w:sz w:val="22"/>
            <w:szCs w:val="22"/>
            <w:lang w:val="en-US" w:eastAsia="en-US"/>
          </w:rPr>
          <w:t>45</w:t>
        </w:r>
      </w:hyperlink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]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end"/>
      </w: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tbl>
      <w:tblPr>
        <w:tblpPr w:leftFromText="180" w:rightFromText="180" w:vertAnchor="page" w:horzAnchor="margin" w:tblpXSpec="center" w:tblpY="2095"/>
        <w:tblW w:w="49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400E8D" w:rsidRPr="00400E8D" w:rsidTr="00572191">
        <w:trPr>
          <w:trHeight w:val="352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00E8D" w:rsidRPr="00400E8D" w:rsidRDefault="00400E8D" w:rsidP="00572191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 xml:space="preserve">    </w:t>
            </w:r>
            <w:proofErr w:type="spellStart"/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>T</w:t>
            </w:r>
            <w:r w:rsidRPr="00400E8D">
              <w:rPr>
                <w:rFonts w:asciiTheme="majorBidi" w:hAnsiTheme="majorBidi" w:cstheme="majorBidi"/>
                <w:b/>
                <w:bCs/>
                <w:color w:val="0070C0"/>
                <w:vertAlign w:val="subscript"/>
              </w:rPr>
              <w:t>r</w:t>
            </w:r>
            <w:proofErr w:type="spellEnd"/>
            <w:r w:rsidRPr="00400E8D">
              <w:rPr>
                <w:rFonts w:asciiTheme="majorBidi" w:hAnsiTheme="majorBidi" w:cstheme="majorBidi"/>
                <w:b/>
                <w:bCs/>
                <w:color w:val="0070C0"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γ(N/m)</w:t>
            </w:r>
            <w:r w:rsidRPr="00400E8D">
              <w:rPr>
                <w:rFonts w:asciiTheme="majorBidi" w:hAnsiTheme="majorBidi" w:cstheme="majorBidi"/>
                <w:color w:val="0070C0"/>
                <w:rtl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Deviation (%)</w:t>
            </w:r>
          </w:p>
        </w:tc>
      </w:tr>
      <w:tr w:rsidR="00400E8D" w:rsidRPr="00400E8D" w:rsidTr="00572191">
        <w:trPr>
          <w:trHeight w:val="1338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830"/>
              <w:gridCol w:w="1330"/>
              <w:gridCol w:w="1820"/>
            </w:tblGrid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0.4458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0.0324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9.3964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0.4670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0.0306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8.2102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0.4882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0.0287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7.1111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0.5094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6.0848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0.5307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0.0253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5.1207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0.5519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0.0237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4.2096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0.5731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3.3392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0.5943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2.4950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0.6156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0.0191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1.6687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0.6368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0.0176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0.8468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0.6580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0.0162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0.0217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0.6793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0.0148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-0.8259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0.7005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0.0135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-1.7048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0.7217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-2.6353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0.7429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-3.6308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0.7642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0.0097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-4.7033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0.7854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0.0085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-5.8683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0.8066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0.0074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-7.1316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0.8278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0.0063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-8.4850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0.8491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0.0053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-9.8934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0.8703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0.0043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-11.2350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0.8915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0.0034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-12.1810</w:t>
                  </w:r>
                </w:p>
              </w:tc>
            </w:tr>
            <w:tr w:rsidR="00400E8D" w:rsidRPr="00400E8D" w:rsidTr="00572191">
              <w:trPr>
                <w:trHeight w:val="288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0.9127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E00CB7" w:rsidRDefault="00400E8D" w:rsidP="00572191">
                  <w:pPr>
                    <w:framePr w:hSpace="180" w:wrap="around" w:vAnchor="page" w:hAnchor="margin" w:xAlign="center" w:y="2095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E00CB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-11.8530</w:t>
                  </w:r>
                </w:p>
              </w:tc>
            </w:tr>
          </w:tbl>
          <w:p w:rsidR="00400E8D" w:rsidRPr="00400E8D" w:rsidRDefault="00400E8D" w:rsidP="00572191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tbl>
      <w:tblPr>
        <w:tblpPr w:leftFromText="180" w:rightFromText="180" w:vertAnchor="page" w:horzAnchor="margin" w:tblpXSpec="center" w:tblpY="3241"/>
        <w:tblW w:w="49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400E8D" w:rsidRPr="00400E8D" w:rsidTr="006B6281">
        <w:trPr>
          <w:trHeight w:val="352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6281" w:rsidRPr="00400E8D" w:rsidRDefault="00400E8D" w:rsidP="006B6281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 xml:space="preserve">      </w:t>
            </w:r>
            <w:proofErr w:type="spellStart"/>
            <w:r w:rsidR="006B6281"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>T</w:t>
            </w:r>
            <w:r w:rsidR="006B6281" w:rsidRPr="00400E8D">
              <w:rPr>
                <w:rFonts w:asciiTheme="majorBidi" w:hAnsiTheme="majorBidi" w:cstheme="majorBidi"/>
                <w:b/>
                <w:bCs/>
                <w:color w:val="0070C0"/>
                <w:vertAlign w:val="subscript"/>
              </w:rPr>
              <w:t>r</w:t>
            </w:r>
            <w:proofErr w:type="spellEnd"/>
            <w:r w:rsidR="006B6281" w:rsidRPr="00400E8D">
              <w:rPr>
                <w:rFonts w:asciiTheme="majorBidi" w:hAnsiTheme="majorBidi" w:cstheme="majorBidi"/>
                <w:b/>
                <w:bCs/>
                <w:color w:val="0070C0"/>
              </w:rPr>
              <w:tab/>
            </w:r>
            <w:r w:rsidR="006B6281" w:rsidRPr="00400E8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="006B6281" w:rsidRPr="00400E8D">
              <w:rPr>
                <w:rFonts w:asciiTheme="majorBidi" w:hAnsiTheme="majorBidi" w:cstheme="majorBidi"/>
                <w:color w:val="0070C0"/>
              </w:rPr>
              <w:tab/>
              <w:t>γ(N/m)</w:t>
            </w:r>
            <w:r w:rsidR="006B6281" w:rsidRPr="00400E8D">
              <w:rPr>
                <w:rFonts w:asciiTheme="majorBidi" w:hAnsiTheme="majorBidi" w:cstheme="majorBidi"/>
                <w:color w:val="0070C0"/>
                <w:rtl/>
              </w:rPr>
              <w:tab/>
            </w:r>
            <w:r w:rsidR="006B6281" w:rsidRPr="00400E8D">
              <w:rPr>
                <w:rFonts w:asciiTheme="majorBidi" w:hAnsiTheme="majorBidi" w:cstheme="majorBidi"/>
                <w:color w:val="0070C0"/>
              </w:rPr>
              <w:tab/>
              <w:t>Deviation (%)</w:t>
            </w:r>
          </w:p>
        </w:tc>
      </w:tr>
      <w:tr w:rsidR="00400E8D" w:rsidRPr="00400E8D" w:rsidTr="006B6281">
        <w:trPr>
          <w:trHeight w:val="1338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3420" w:type="dxa"/>
              <w:tblLook w:val="04A0" w:firstRow="1" w:lastRow="0" w:firstColumn="1" w:lastColumn="0" w:noHBand="0" w:noVBand="1"/>
            </w:tblPr>
            <w:tblGrid>
              <w:gridCol w:w="960"/>
              <w:gridCol w:w="1110"/>
              <w:gridCol w:w="1350"/>
            </w:tblGrid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0.4492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0.0289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9.2024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0.4752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0.0269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7.8498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0.5011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0.0249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6.6245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0.5271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0.0230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5.5100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0.5531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4.4810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0.5790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0.0195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3.5221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0.0178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2.6099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0.6310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0.0162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1.7242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0.6569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0.0146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0.8555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0.6829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0.0131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-0.0341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0.7089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0.0117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-0.9459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0.7348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-1.9156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0.7608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0.0089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-2.9481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0.7868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0.0076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-4.0578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0.8127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0.0064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-5.2224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0.8387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0.0052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-6.3688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0.8647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0.0041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-7.2600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0.8906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0.0032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-7.2192</w:t>
                  </w:r>
                </w:p>
              </w:tc>
            </w:tr>
            <w:tr w:rsidR="00400E8D" w:rsidRPr="006B6281" w:rsidTr="006B6281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0.9166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0.0023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281" w:rsidRPr="006B6281" w:rsidRDefault="006B6281" w:rsidP="006B6281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6B6281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-4.1144</w:t>
                  </w:r>
                </w:p>
              </w:tc>
            </w:tr>
          </w:tbl>
          <w:p w:rsidR="006B6281" w:rsidRPr="00400E8D" w:rsidRDefault="006B6281" w:rsidP="006B6281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6B6281" w:rsidRPr="00400E8D" w:rsidRDefault="006B6281" w:rsidP="006B6281">
      <w:pPr>
        <w:rPr>
          <w:color w:val="0070C0"/>
          <w:sz w:val="22"/>
          <w:szCs w:val="22"/>
        </w:rPr>
      </w:pP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Table S2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ab/>
        <w:t xml:space="preserve">The variation of predicted surface tension values of R12 vs. reduced temperature, </w:t>
      </w:r>
      <w:proofErr w:type="spellStart"/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r</w:t>
      </w:r>
      <w:proofErr w:type="spellEnd"/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 (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/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C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)along with the relative deviations from NIST databank 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begin"/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instrText xml:space="preserve"> ADDIN EN.CITE &lt;EndNote&gt;&lt;Cite&gt;&lt;Author&gt;Lemmon&lt;/Author&gt;&lt;Year&gt;2011&lt;/Year&gt;&lt;RecNum&gt;414&lt;/RecNum&gt;&lt;DisplayText&gt;[45]&lt;/DisplayText&gt;&lt;record&gt;&lt;rec-number&gt;414&lt;/rec-number&gt;&lt;foreign-keys&gt;&lt;key app="EN" db-id="a9d9r5deua52tcex9x2p9a2xzszx5xwp5rrs"&gt;414&lt;/key&gt;&lt;/foreign-keys&gt;&lt;ref-type name="Online Database"&gt;45&lt;/ref-type&gt;&lt;contributors&gt;&lt;authors&gt;&lt;author&gt;Lemmon, EW&lt;/author&gt;&lt;author&gt;McLinden, MO&lt;/author&gt;&lt;author&gt;Friend, DG&lt;/author&gt;&lt;/authors&gt;&lt;/contributors&gt;&lt;titles&gt;&lt;title&gt;Thermophysical Properties of Fluid Systems in NIST Chemistry WebBook, NIST Standard Reference Database Number 69, Eds. Linstrom, PJ and Mallard, WG, National Institute of Standards and Technology, Gaithersburg MD, 20899&lt;/title&gt;&lt;secondary-title&gt;webbook. nist. gov (accessed October 28, 2012)&lt;/secondary-title&gt;&lt;/titles&gt;&lt;dates&gt;&lt;year&gt;2011&lt;/year&gt;&lt;/dates&gt;&lt;urls&gt;&lt;/urls&gt;&lt;/record&gt;&lt;/Cite&gt;&lt;/EndNote&gt;</w:instrTex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separate"/>
      </w:r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[</w:t>
      </w:r>
      <w:hyperlink w:anchor="_ENREF_45" w:tooltip="Lemmon, 2011 #414" w:history="1">
        <w:r w:rsidRPr="00400E8D">
          <w:rPr>
            <w:rFonts w:asciiTheme="minorHAnsi" w:eastAsia="Times New Roman" w:hAnsiTheme="minorHAnsi" w:cstheme="minorHAnsi"/>
            <w:noProof/>
            <w:color w:val="0070C0"/>
            <w:sz w:val="22"/>
            <w:szCs w:val="22"/>
            <w:lang w:val="en-US" w:eastAsia="en-US"/>
          </w:rPr>
          <w:t>45</w:t>
        </w:r>
      </w:hyperlink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]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end"/>
      </w: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400E8D" w:rsidRPr="00400E8D" w:rsidRDefault="00400E8D" w:rsidP="00400E8D">
      <w:pPr>
        <w:rPr>
          <w:color w:val="0070C0"/>
          <w:sz w:val="22"/>
          <w:szCs w:val="22"/>
        </w:rPr>
      </w:pP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lastRenderedPageBreak/>
        <w:t>Table S3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ab/>
        <w:t xml:space="preserve">The variation of predicted surface tension values of R13 vs. reduced temperature, </w:t>
      </w:r>
      <w:proofErr w:type="spellStart"/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r</w:t>
      </w:r>
      <w:proofErr w:type="spellEnd"/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 (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/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C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)along with the relative deviations from NIST databank 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begin"/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instrText xml:space="preserve"> ADDIN EN.CITE &lt;EndNote&gt;&lt;Cite&gt;&lt;Author&gt;Lemmon&lt;/Author&gt;&lt;Year&gt;2011&lt;/Year&gt;&lt;RecNum&gt;414&lt;/RecNum&gt;&lt;DisplayText&gt;[45]&lt;/DisplayText&gt;&lt;record&gt;&lt;rec-number&gt;414&lt;/rec-number&gt;&lt;foreign-keys&gt;&lt;key app="EN" db-id="a9d9r5deua52tcex9x2p9a2xzszx5xwp5rrs"&gt;414&lt;/key&gt;&lt;/foreign-keys&gt;&lt;ref-type name="Online Database"&gt;45&lt;/ref-type&gt;&lt;contributors&gt;&lt;authors&gt;&lt;author&gt;Lemmon, EW&lt;/author&gt;&lt;author&gt;McLinden, MO&lt;/author&gt;&lt;author&gt;Friend, DG&lt;/author&gt;&lt;/authors&gt;&lt;/contributors&gt;&lt;titles&gt;&lt;title&gt;Thermophysical Properties of Fluid Systems in NIST Chemistry WebBook, NIST Standard Reference Database Number 69, Eds. Linstrom, PJ and Mallard, WG, National Institute of Standards and Technology, Gaithersburg MD, 20899&lt;/title&gt;&lt;secondary-title&gt;webbook. nist. gov (accessed October 28, 2012)&lt;/secondary-title&gt;&lt;/titles&gt;&lt;dates&gt;&lt;year&gt;2011&lt;/year&gt;&lt;/dates&gt;&lt;urls&gt;&lt;/urls&gt;&lt;/record&gt;&lt;/Cite&gt;&lt;/EndNote&gt;</w:instrTex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separate"/>
      </w:r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[</w:t>
      </w:r>
      <w:hyperlink w:anchor="_ENREF_45" w:tooltip="Lemmon, 2011 #414" w:history="1">
        <w:r w:rsidRPr="00400E8D">
          <w:rPr>
            <w:rFonts w:asciiTheme="minorHAnsi" w:eastAsia="Times New Roman" w:hAnsiTheme="minorHAnsi" w:cstheme="minorHAnsi"/>
            <w:noProof/>
            <w:color w:val="0070C0"/>
            <w:sz w:val="22"/>
            <w:szCs w:val="22"/>
            <w:lang w:val="en-US" w:eastAsia="en-US"/>
          </w:rPr>
          <w:t>45</w:t>
        </w:r>
      </w:hyperlink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]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end"/>
      </w: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tbl>
      <w:tblPr>
        <w:tblpPr w:leftFromText="180" w:rightFromText="180" w:vertAnchor="page" w:horzAnchor="margin" w:tblpXSpec="center" w:tblpY="3241"/>
        <w:tblW w:w="49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400E8D" w:rsidRPr="00400E8D" w:rsidTr="00572191">
        <w:trPr>
          <w:trHeight w:val="352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00E8D" w:rsidRPr="00400E8D" w:rsidRDefault="00400E8D" w:rsidP="00572191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 xml:space="preserve">     </w:t>
            </w:r>
            <w:proofErr w:type="spellStart"/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>T</w:t>
            </w:r>
            <w:r w:rsidRPr="00400E8D">
              <w:rPr>
                <w:rFonts w:asciiTheme="majorBidi" w:hAnsiTheme="majorBidi" w:cstheme="majorBidi"/>
                <w:b/>
                <w:bCs/>
                <w:color w:val="0070C0"/>
                <w:vertAlign w:val="subscript"/>
              </w:rPr>
              <w:t>r</w:t>
            </w:r>
            <w:proofErr w:type="spellEnd"/>
            <w:r w:rsidRPr="00400E8D">
              <w:rPr>
                <w:rFonts w:asciiTheme="majorBidi" w:hAnsiTheme="majorBidi" w:cstheme="majorBidi"/>
                <w:b/>
                <w:bCs/>
                <w:color w:val="0070C0"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γ(N/m)</w:t>
            </w:r>
            <w:r w:rsidRPr="00400E8D">
              <w:rPr>
                <w:rFonts w:asciiTheme="majorBidi" w:hAnsiTheme="majorBidi" w:cstheme="majorBidi"/>
                <w:color w:val="0070C0"/>
                <w:rtl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Deviation (%)</w:t>
            </w:r>
          </w:p>
        </w:tc>
      </w:tr>
      <w:tr w:rsidR="00400E8D" w:rsidRPr="00400E8D" w:rsidTr="00572191">
        <w:trPr>
          <w:trHeight w:val="1338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3870" w:type="dxa"/>
              <w:tblLook w:val="04A0" w:firstRow="1" w:lastRow="0" w:firstColumn="1" w:lastColumn="0" w:noHBand="0" w:noVBand="1"/>
            </w:tblPr>
            <w:tblGrid>
              <w:gridCol w:w="960"/>
              <w:gridCol w:w="1380"/>
              <w:gridCol w:w="1530"/>
            </w:tblGrid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0.4470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0.0255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7.4580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0.4801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0.0232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5.8233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0.5133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4.3890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0.5464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0.0190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3.1226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0.5795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0.0170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1.9855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0.6126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0.0152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0.9424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0.6457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0.0134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-0.0451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0.6788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0.0117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-0.9973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0.7119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-1.9576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0.7450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0.0085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-2.9312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0.7782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0.0071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-3.9138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0.8113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0.0057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-4.8176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0.8444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0.0044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-5.3519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0.8775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0.0033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-4.5755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0.9106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0.8975</w:t>
                  </w:r>
                </w:p>
              </w:tc>
            </w:tr>
          </w:tbl>
          <w:p w:rsidR="00400E8D" w:rsidRPr="00400E8D" w:rsidRDefault="00400E8D" w:rsidP="00572191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</w:pPr>
    </w:p>
    <w:p w:rsidR="006B6281" w:rsidRPr="00400E8D" w:rsidRDefault="006B6281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400E8D">
      <w:pPr>
        <w:rPr>
          <w:color w:val="0070C0"/>
          <w:sz w:val="22"/>
          <w:szCs w:val="22"/>
        </w:rPr>
      </w:pP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Table S4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ab/>
        <w:t xml:space="preserve">The variation of predicted surface tension values of R14 vs. reduced temperature, </w:t>
      </w:r>
      <w:proofErr w:type="spellStart"/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r</w:t>
      </w:r>
      <w:proofErr w:type="spellEnd"/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 (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/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C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)along with the relative deviations from NIST databank 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begin"/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instrText xml:space="preserve"> ADDIN EN.CITE &lt;EndNote&gt;&lt;Cite&gt;&lt;Author&gt;Lemmon&lt;/Author&gt;&lt;Year&gt;2011&lt;/Year&gt;&lt;RecNum&gt;414&lt;/RecNum&gt;&lt;DisplayText&gt;[45]&lt;/DisplayText&gt;&lt;record&gt;&lt;rec-number&gt;414&lt;/rec-number&gt;&lt;foreign-keys&gt;&lt;key app="EN" db-id="a9d9r5deua52tcex9x2p9a2xzszx5xwp5rrs"&gt;414&lt;/key&gt;&lt;/foreign-keys&gt;&lt;ref-type name="Online Database"&gt;45&lt;/ref-type&gt;&lt;contributors&gt;&lt;authors&gt;&lt;author&gt;Lemmon, EW&lt;/author&gt;&lt;author&gt;McLinden, MO&lt;/author&gt;&lt;author&gt;Friend, DG&lt;/author&gt;&lt;/authors&gt;&lt;/contributors&gt;&lt;titles&gt;&lt;title&gt;Thermophysical Properties of Fluid Systems in NIST Chemistry WebBook, NIST Standard Reference Database Number 69, Eds. Linstrom, PJ and Mallard, WG, National Institute of Standards and Technology, Gaithersburg MD, 20899&lt;/title&gt;&lt;secondary-title&gt;webbook. nist. gov (accessed October 28, 2012)&lt;/secondary-title&gt;&lt;/titles&gt;&lt;dates&gt;&lt;year&gt;2011&lt;/year&gt;&lt;/dates&gt;&lt;urls&gt;&lt;/urls&gt;&lt;/record&gt;&lt;/Cite&gt;&lt;/EndNote&gt;</w:instrTex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separate"/>
      </w:r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[</w:t>
      </w:r>
      <w:hyperlink w:anchor="_ENREF_45" w:tooltip="Lemmon, 2011 #414" w:history="1">
        <w:r w:rsidRPr="00400E8D">
          <w:rPr>
            <w:rFonts w:asciiTheme="minorHAnsi" w:eastAsia="Times New Roman" w:hAnsiTheme="minorHAnsi" w:cstheme="minorHAnsi"/>
            <w:noProof/>
            <w:color w:val="0070C0"/>
            <w:sz w:val="22"/>
            <w:szCs w:val="22"/>
            <w:lang w:val="en-US" w:eastAsia="en-US"/>
          </w:rPr>
          <w:t>45</w:t>
        </w:r>
      </w:hyperlink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]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end"/>
      </w: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tbl>
      <w:tblPr>
        <w:tblpPr w:leftFromText="180" w:rightFromText="180" w:vertAnchor="page" w:horzAnchor="margin" w:tblpXSpec="center" w:tblpY="3241"/>
        <w:tblW w:w="49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400E8D" w:rsidRPr="00400E8D" w:rsidTr="00572191">
        <w:trPr>
          <w:trHeight w:val="352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00E8D" w:rsidRPr="00400E8D" w:rsidRDefault="00400E8D" w:rsidP="00572191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 xml:space="preserve">     </w:t>
            </w:r>
            <w:proofErr w:type="spellStart"/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>T</w:t>
            </w:r>
            <w:r w:rsidRPr="00400E8D">
              <w:rPr>
                <w:rFonts w:asciiTheme="majorBidi" w:hAnsiTheme="majorBidi" w:cstheme="majorBidi"/>
                <w:b/>
                <w:bCs/>
                <w:color w:val="0070C0"/>
                <w:vertAlign w:val="subscript"/>
              </w:rPr>
              <w:t>r</w:t>
            </w:r>
            <w:proofErr w:type="spellEnd"/>
            <w:r w:rsidRPr="00400E8D">
              <w:rPr>
                <w:rFonts w:asciiTheme="majorBidi" w:hAnsiTheme="majorBidi" w:cstheme="majorBidi"/>
                <w:b/>
                <w:bCs/>
                <w:color w:val="0070C0"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γ(N/m)</w:t>
            </w:r>
            <w:r w:rsidRPr="00400E8D">
              <w:rPr>
                <w:rFonts w:asciiTheme="majorBidi" w:hAnsiTheme="majorBidi" w:cstheme="majorBidi"/>
                <w:color w:val="0070C0"/>
                <w:rtl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Deviation (%)</w:t>
            </w:r>
          </w:p>
        </w:tc>
      </w:tr>
      <w:tr w:rsidR="00400E8D" w:rsidRPr="00400E8D" w:rsidTr="00572191">
        <w:trPr>
          <w:trHeight w:val="1338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3780" w:type="dxa"/>
              <w:tblLook w:val="04A0" w:firstRow="1" w:lastRow="0" w:firstColumn="1" w:lastColumn="0" w:noHBand="0" w:noVBand="1"/>
            </w:tblPr>
            <w:tblGrid>
              <w:gridCol w:w="960"/>
              <w:gridCol w:w="1290"/>
              <w:gridCol w:w="1530"/>
            </w:tblGrid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0.4395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0.0226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7.2314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0.4835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4.9884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0.5275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0.0175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3.0996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0.5714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0.0153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1.4793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0.6154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0.0492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0.6593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-1.2518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0.7033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0.0092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-2.4713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0.7472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0.0075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-3.6032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0.7912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0.0058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-4.5069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0.8351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0.0043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-4.6004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0.8791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-1.5954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0.9230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15.9290</w:t>
                  </w:r>
                </w:p>
              </w:tc>
            </w:tr>
          </w:tbl>
          <w:p w:rsidR="00400E8D" w:rsidRPr="00400E8D" w:rsidRDefault="00400E8D" w:rsidP="00572191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400E8D">
      <w:pPr>
        <w:rPr>
          <w:color w:val="0070C0"/>
          <w:sz w:val="22"/>
          <w:szCs w:val="22"/>
        </w:rPr>
      </w:pP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Table S5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ab/>
        <w:t xml:space="preserve">The variation of predicted surface tension values of R22 vs. reduced temperature, </w:t>
      </w:r>
      <w:proofErr w:type="spellStart"/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r</w:t>
      </w:r>
      <w:proofErr w:type="spellEnd"/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 (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>/</w:t>
      </w:r>
      <w:r w:rsidRPr="00400E8D">
        <w:rPr>
          <w:rFonts w:asciiTheme="minorHAnsi" w:eastAsia="Times New Roman" w:hAnsiTheme="minorHAnsi" w:cstheme="minorHAnsi"/>
          <w:i/>
          <w:iCs/>
          <w:color w:val="0070C0"/>
          <w:sz w:val="22"/>
          <w:szCs w:val="22"/>
          <w:lang w:val="en-US" w:eastAsia="en-US"/>
        </w:rPr>
        <w:t>T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vertAlign w:val="subscript"/>
          <w:lang w:val="en-US" w:eastAsia="en-US"/>
        </w:rPr>
        <w:t>C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t xml:space="preserve">)along with the relative deviations  from NIST databank 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begin"/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instrText xml:space="preserve"> ADDIN EN.CITE &lt;EndNote&gt;&lt;Cite&gt;&lt;Author&gt;Lemmon&lt;/Author&gt;&lt;Year&gt;2011&lt;/Year&gt;&lt;RecNum&gt;414&lt;/RecNum&gt;&lt;DisplayText&gt;[45]&lt;/DisplayText&gt;&lt;record&gt;&lt;rec-number&gt;414&lt;/rec-number&gt;&lt;foreign-keys&gt;&lt;key app="EN" db-id="a9d9r5deua52tcex9x2p9a2xzszx5xwp5rrs"&gt;414&lt;/key&gt;&lt;/foreign-keys&gt;&lt;ref-type name="Online Database"&gt;45&lt;/ref-type&gt;&lt;contributors&gt;&lt;authors&gt;&lt;author&gt;Lemmon, EW&lt;/author&gt;&lt;author&gt;McLinden, MO&lt;/author&gt;&lt;author&gt;Friend, DG&lt;/author&gt;&lt;/authors&gt;&lt;/contributors&gt;&lt;titles&gt;&lt;title&gt;Thermophysical Properties of Fluid Systems in NIST Chemistry WebBook, NIST Standard Reference Database Number 69, Eds. Linstrom, PJ and Mallard, WG, National Institute of Standards and Technology, Gaithersburg MD, 20899&lt;/title&gt;&lt;secondary-title&gt;webbook. nist. gov (accessed October 28, 2012)&lt;/secondary-title&gt;&lt;/titles&gt;&lt;dates&gt;&lt;year&gt;2011&lt;/year&gt;&lt;/dates&gt;&lt;urls&gt;&lt;/urls&gt;&lt;/record&gt;&lt;/Cite&gt;&lt;/EndNote&gt;</w:instrTex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separate"/>
      </w:r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[</w:t>
      </w:r>
      <w:hyperlink w:anchor="_ENREF_45" w:tooltip="Lemmon, 2011 #414" w:history="1">
        <w:r w:rsidRPr="00400E8D">
          <w:rPr>
            <w:rFonts w:asciiTheme="minorHAnsi" w:eastAsia="Times New Roman" w:hAnsiTheme="minorHAnsi" w:cstheme="minorHAnsi"/>
            <w:noProof/>
            <w:color w:val="0070C0"/>
            <w:sz w:val="22"/>
            <w:szCs w:val="22"/>
            <w:lang w:val="en-US" w:eastAsia="en-US"/>
          </w:rPr>
          <w:t>45</w:t>
        </w:r>
      </w:hyperlink>
      <w:r w:rsidRPr="00400E8D">
        <w:rPr>
          <w:rFonts w:asciiTheme="minorHAnsi" w:eastAsia="Times New Roman" w:hAnsiTheme="minorHAnsi" w:cstheme="minorHAnsi"/>
          <w:noProof/>
          <w:color w:val="0070C0"/>
          <w:sz w:val="22"/>
          <w:szCs w:val="22"/>
          <w:lang w:val="en-US" w:eastAsia="en-US"/>
        </w:rPr>
        <w:t>]</w:t>
      </w:r>
      <w:r w:rsidRPr="00400E8D">
        <w:rPr>
          <w:rFonts w:asciiTheme="minorHAnsi" w:eastAsia="Times New Roman" w:hAnsiTheme="minorHAnsi" w:cstheme="minorHAnsi"/>
          <w:color w:val="0070C0"/>
          <w:sz w:val="22"/>
          <w:szCs w:val="22"/>
          <w:lang w:val="en-US" w:eastAsia="en-US"/>
        </w:rPr>
        <w:fldChar w:fldCharType="end"/>
      </w:r>
    </w:p>
    <w:p w:rsidR="00400E8D" w:rsidRPr="00400E8D" w:rsidRDefault="00400E8D" w:rsidP="00400E8D">
      <w:pPr>
        <w:rPr>
          <w:color w:val="0070C0"/>
          <w:sz w:val="22"/>
          <w:szCs w:val="22"/>
        </w:rPr>
      </w:pPr>
    </w:p>
    <w:tbl>
      <w:tblPr>
        <w:tblpPr w:leftFromText="180" w:rightFromText="180" w:vertAnchor="page" w:horzAnchor="margin" w:tblpXSpec="center" w:tblpY="3241"/>
        <w:tblW w:w="49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400E8D" w:rsidRPr="00400E8D" w:rsidTr="00572191">
        <w:trPr>
          <w:trHeight w:val="352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00E8D" w:rsidRPr="00400E8D" w:rsidRDefault="00400E8D" w:rsidP="00572191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 xml:space="preserve">      </w:t>
            </w:r>
            <w:proofErr w:type="spellStart"/>
            <w:r w:rsidRPr="00400E8D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>T</w:t>
            </w:r>
            <w:r w:rsidRPr="00400E8D">
              <w:rPr>
                <w:rFonts w:asciiTheme="majorBidi" w:hAnsiTheme="majorBidi" w:cstheme="majorBidi"/>
                <w:b/>
                <w:bCs/>
                <w:color w:val="0070C0"/>
                <w:vertAlign w:val="subscript"/>
              </w:rPr>
              <w:t>r</w:t>
            </w:r>
            <w:proofErr w:type="spellEnd"/>
            <w:r w:rsidRPr="00400E8D">
              <w:rPr>
                <w:rFonts w:asciiTheme="majorBidi" w:hAnsiTheme="majorBidi" w:cstheme="majorBidi"/>
                <w:b/>
                <w:bCs/>
                <w:color w:val="0070C0"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γ(N/m)</w:t>
            </w:r>
            <w:r w:rsidRPr="00400E8D">
              <w:rPr>
                <w:rFonts w:asciiTheme="majorBidi" w:hAnsiTheme="majorBidi" w:cstheme="majorBidi"/>
                <w:color w:val="0070C0"/>
                <w:rtl/>
              </w:rPr>
              <w:tab/>
            </w:r>
            <w:r w:rsidRPr="00400E8D">
              <w:rPr>
                <w:rFonts w:asciiTheme="majorBidi" w:hAnsiTheme="majorBidi" w:cstheme="majorBidi"/>
                <w:color w:val="0070C0"/>
              </w:rPr>
              <w:tab/>
              <w:t>Deviation (%)</w:t>
            </w:r>
          </w:p>
        </w:tc>
      </w:tr>
      <w:tr w:rsidR="00400E8D" w:rsidRPr="00400E8D" w:rsidTr="00572191">
        <w:trPr>
          <w:trHeight w:val="1338"/>
        </w:trPr>
        <w:tc>
          <w:tcPr>
            <w:tcW w:w="4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3510" w:type="dxa"/>
              <w:tblLook w:val="04A0" w:firstRow="1" w:lastRow="0" w:firstColumn="1" w:lastColumn="0" w:noHBand="0" w:noVBand="1"/>
            </w:tblPr>
            <w:tblGrid>
              <w:gridCol w:w="960"/>
              <w:gridCol w:w="1470"/>
              <w:gridCol w:w="1080"/>
            </w:tblGrid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0.4488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0.0323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9.8513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0.4759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8.4229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0.5029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7.1254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0.5300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5.9263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0.5842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0.0216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3.9661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2.9644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0.6383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1.9763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0.6654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0.9886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0.6925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-0.0201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0.7196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-1.0863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0.7466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-2.2108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0.7737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-3.4078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0.8008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-4.6752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0.8279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-5.9524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0.8550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-7.0571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0.8820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-7.4634</w:t>
                  </w:r>
                </w:p>
              </w:tc>
            </w:tr>
            <w:tr w:rsidR="00400E8D" w:rsidRPr="00400E8D" w:rsidTr="00400E8D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0.9091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0.0030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E8D" w:rsidRPr="00400E8D" w:rsidRDefault="00400E8D" w:rsidP="00400E8D">
                  <w:pPr>
                    <w:framePr w:hSpace="180" w:wrap="around" w:vAnchor="page" w:hAnchor="margin" w:xAlign="center" w:y="3241"/>
                    <w:jc w:val="right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</w:pPr>
                  <w:r w:rsidRPr="00400E8D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  <w:lang w:val="en-US" w:eastAsia="en-US"/>
                    </w:rPr>
                    <w:t>-5.5562</w:t>
                  </w:r>
                </w:p>
              </w:tc>
            </w:tr>
          </w:tbl>
          <w:p w:rsidR="00400E8D" w:rsidRPr="00400E8D" w:rsidRDefault="00400E8D" w:rsidP="00572191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400E8D" w:rsidRPr="00400E8D" w:rsidRDefault="00400E8D" w:rsidP="00E00CB7">
      <w:pPr>
        <w:rPr>
          <w:color w:val="0070C0"/>
          <w:sz w:val="22"/>
          <w:szCs w:val="22"/>
        </w:rPr>
      </w:pPr>
    </w:p>
    <w:p w:rsidR="00400E8D" w:rsidRPr="00400E8D" w:rsidRDefault="00400E8D" w:rsidP="00E00CB7">
      <w:pPr>
        <w:rPr>
          <w:color w:val="0070C0"/>
          <w:sz w:val="22"/>
          <w:szCs w:val="22"/>
        </w:rPr>
      </w:pPr>
    </w:p>
    <w:sectPr w:rsidR="00400E8D" w:rsidRPr="0040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B3"/>
    <w:rsid w:val="003F63B3"/>
    <w:rsid w:val="00400E8D"/>
    <w:rsid w:val="0055264F"/>
    <w:rsid w:val="006B6281"/>
    <w:rsid w:val="00866AD6"/>
    <w:rsid w:val="00922C65"/>
    <w:rsid w:val="00E0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0F106-1837-4782-A969-B581861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Hosseini</dc:creator>
  <cp:lastModifiedBy>Pakyari</cp:lastModifiedBy>
  <cp:revision>2</cp:revision>
  <dcterms:created xsi:type="dcterms:W3CDTF">2021-08-05T08:47:00Z</dcterms:created>
  <dcterms:modified xsi:type="dcterms:W3CDTF">2021-08-05T08:47:00Z</dcterms:modified>
</cp:coreProperties>
</file>