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44" w:rsidRPr="007E6D5F" w:rsidRDefault="00AE3C44" w:rsidP="00AE3C44">
      <w:pPr>
        <w:tabs>
          <w:tab w:val="left" w:pos="3994"/>
        </w:tabs>
        <w:spacing w:after="0" w:line="360" w:lineRule="auto"/>
        <w:jc w:val="both"/>
        <w:rPr>
          <w:rFonts w:ascii="Times New Roman" w:eastAsia="Calibri" w:hAnsi="Times New Roman" w:cs="Times New Roman"/>
          <w:highlight w:val="yellow"/>
        </w:rPr>
      </w:pPr>
      <w:bookmarkStart w:id="0" w:name="_GoBack"/>
      <w:bookmarkEnd w:id="0"/>
    </w:p>
    <w:p w:rsidR="00AE3C44" w:rsidRPr="007E6D5F" w:rsidRDefault="00AE3C44" w:rsidP="00413F41">
      <w:pPr>
        <w:tabs>
          <w:tab w:val="left" w:pos="3994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  <w:r w:rsidRPr="00A14D74">
        <w:rPr>
          <w:rFonts w:ascii="Times New Roman" w:eastAsia="Calibri" w:hAnsi="Times New Roman" w:cs="Times New Roman"/>
          <w:b/>
          <w:bCs/>
          <w:sz w:val="20"/>
          <w:szCs w:val="20"/>
          <w:highlight w:val="yellow"/>
        </w:rPr>
        <w:t>Table S</w:t>
      </w:r>
      <w:r w:rsidRPr="00A14D74">
        <w:rPr>
          <w:rFonts w:ascii="Times New Roman" w:eastAsia="Calibri" w:hAnsi="Times New Roman" w:cs="Times New Roman"/>
          <w:b/>
          <w:bCs/>
          <w:sz w:val="20"/>
          <w:szCs w:val="20"/>
          <w:highlight w:val="yellow"/>
        </w:rPr>
        <w:fldChar w:fldCharType="begin"/>
      </w:r>
      <w:r w:rsidRPr="00A14D74">
        <w:rPr>
          <w:rFonts w:ascii="Times New Roman" w:eastAsia="Calibri" w:hAnsi="Times New Roman" w:cs="Times New Roman"/>
          <w:b/>
          <w:bCs/>
          <w:sz w:val="20"/>
          <w:szCs w:val="20"/>
          <w:highlight w:val="yellow"/>
        </w:rPr>
        <w:instrText xml:space="preserve"> SEQ Table \* ARABIC </w:instrText>
      </w:r>
      <w:r w:rsidRPr="00A14D74">
        <w:rPr>
          <w:rFonts w:ascii="Times New Roman" w:eastAsia="Calibri" w:hAnsi="Times New Roman" w:cs="Times New Roman"/>
          <w:b/>
          <w:bCs/>
          <w:sz w:val="20"/>
          <w:szCs w:val="20"/>
          <w:highlight w:val="yellow"/>
        </w:rPr>
        <w:fldChar w:fldCharType="separate"/>
      </w:r>
      <w:r w:rsidRPr="00A14D74">
        <w:rPr>
          <w:rFonts w:ascii="Times New Roman" w:eastAsia="Calibri" w:hAnsi="Times New Roman" w:cs="Times New Roman"/>
          <w:b/>
          <w:bCs/>
          <w:sz w:val="20"/>
          <w:szCs w:val="20"/>
          <w:highlight w:val="yellow"/>
        </w:rPr>
        <w:t>1</w:t>
      </w:r>
      <w:r w:rsidRPr="00A14D74">
        <w:rPr>
          <w:rFonts w:ascii="Times New Roman" w:eastAsia="Calibri" w:hAnsi="Times New Roman" w:cs="Times New Roman"/>
          <w:b/>
          <w:bCs/>
          <w:sz w:val="20"/>
          <w:szCs w:val="20"/>
          <w:highlight w:val="yellow"/>
        </w:rPr>
        <w:fldChar w:fldCharType="end"/>
      </w:r>
      <w:r w:rsidRPr="00A14D74">
        <w:rPr>
          <w:rFonts w:ascii="Times New Roman" w:eastAsia="Calibri" w:hAnsi="Times New Roman" w:cs="Times New Roman"/>
          <w:b/>
          <w:bCs/>
          <w:sz w:val="20"/>
          <w:szCs w:val="20"/>
          <w:highlight w:val="yellow"/>
        </w:rPr>
        <w:t>.</w:t>
      </w:r>
      <w:r w:rsidRPr="007E6D5F">
        <w:rPr>
          <w:rFonts w:ascii="Times New Roman" w:eastAsia="Calibri" w:hAnsi="Times New Roman" w:cs="Times New Roman"/>
          <w:sz w:val="20"/>
          <w:szCs w:val="20"/>
          <w:highlight w:val="yellow"/>
        </w:rPr>
        <w:t xml:space="preserve"> </w:t>
      </w:r>
      <w:r w:rsidR="00413F41">
        <w:rPr>
          <w:rFonts w:ascii="Times New Roman" w:eastAsia="Calibri" w:hAnsi="Times New Roman" w:cs="Times New Roman"/>
          <w:sz w:val="20"/>
          <w:szCs w:val="20"/>
          <w:highlight w:val="yellow"/>
        </w:rPr>
        <w:t xml:space="preserve">Comparison between experimental </w:t>
      </w:r>
      <w:r w:rsidR="00413F41" w:rsidRPr="00413F41">
        <w:rPr>
          <w:rFonts w:ascii="Times New Roman" w:eastAsia="Calibri" w:hAnsi="Times New Roman" w:cs="Times New Roman"/>
          <w:sz w:val="20"/>
          <w:szCs w:val="20"/>
          <w:highlight w:val="yellow"/>
        </w:rPr>
        <w:t>density</w:t>
      </w:r>
      <w:r w:rsidR="00413F41">
        <w:rPr>
          <w:rFonts w:ascii="Times New Roman" w:eastAsia="Calibri" w:hAnsi="Times New Roman" w:cs="Times New Roman"/>
          <w:sz w:val="20"/>
          <w:szCs w:val="20"/>
          <w:highlight w:val="yellow"/>
        </w:rPr>
        <w:t xml:space="preserve"> from </w:t>
      </w:r>
      <w:proofErr w:type="spellStart"/>
      <w:r w:rsidR="00413F41">
        <w:rPr>
          <w:rFonts w:ascii="Times New Roman" w:eastAsia="Calibri" w:hAnsi="Times New Roman" w:cs="Times New Roman"/>
          <w:sz w:val="20"/>
          <w:szCs w:val="20"/>
          <w:highlight w:val="yellow"/>
        </w:rPr>
        <w:t>litterature</w:t>
      </w:r>
      <w:proofErr w:type="spellEnd"/>
      <w:r w:rsidR="00413F41" w:rsidRPr="00413F41">
        <w:rPr>
          <w:rFonts w:ascii="Times New Roman" w:eastAsia="Calibri" w:hAnsi="Times New Roman" w:cs="Times New Roman"/>
          <w:sz w:val="20"/>
          <w:szCs w:val="20"/>
          <w:highlight w:val="yellow"/>
        </w:rPr>
        <w:t xml:space="preserve"> (</w:t>
      </w:r>
      <m:oMath>
        <m:sSub>
          <m:sSubPr>
            <m:ctrlPr>
              <w:rPr>
                <w:rFonts w:ascii="Cambria Math" w:eastAsia="Calibri" w:hAnsi="Cambria Math" w:cs="Times New Roman"/>
                <w:sz w:val="20"/>
                <w:szCs w:val="20"/>
                <w:highlight w:val="yellow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highlight w:val="yellow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highlight w:val="yellow"/>
              </w:rPr>
              <m:t>lit</m:t>
            </m:r>
          </m:sub>
        </m:sSub>
      </m:oMath>
      <w:r w:rsidR="00413F41" w:rsidRPr="00413F41">
        <w:rPr>
          <w:rFonts w:ascii="Times New Roman" w:eastAsia="Calibri" w:hAnsi="Times New Roman" w:cs="Times New Roman"/>
          <w:sz w:val="20"/>
          <w:szCs w:val="20"/>
          <w:highlight w:val="yellow"/>
        </w:rPr>
        <w:t>) of PEG (1) + water (2) with</w:t>
      </w:r>
      <w:r w:rsidR="00413F41">
        <w:rPr>
          <w:rFonts w:ascii="Times New Roman" w:eastAsia="Calibri" w:hAnsi="Times New Roman" w:cs="Times New Roman"/>
          <w:sz w:val="20"/>
          <w:szCs w:val="20"/>
          <w:highlight w:val="yellow"/>
        </w:rPr>
        <w:t xml:space="preserve"> calculated density </w:t>
      </w:r>
      <w:r w:rsidR="00413F41" w:rsidRPr="00413F41">
        <w:rPr>
          <w:rFonts w:ascii="Times New Roman" w:eastAsia="Calibri" w:hAnsi="Times New Roman" w:cs="Times New Roman"/>
          <w:sz w:val="20"/>
          <w:szCs w:val="20"/>
          <w:highlight w:val="yellow"/>
        </w:rPr>
        <w:t>values (</w:t>
      </w:r>
      <m:oMath>
        <m:sSub>
          <m:sSubPr>
            <m:ctrlPr>
              <w:rPr>
                <w:rFonts w:ascii="Cambria Math" w:eastAsia="Calibri" w:hAnsi="Cambria Math" w:cs="Times New Roman"/>
                <w:sz w:val="20"/>
                <w:szCs w:val="20"/>
                <w:highlight w:val="yellow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highlight w:val="yellow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highlight w:val="yellow"/>
              </w:rPr>
              <m:t>cal</m:t>
            </m:r>
          </m:sub>
        </m:sSub>
      </m:oMath>
      <w:r w:rsidR="00413F41" w:rsidRPr="00413F41">
        <w:rPr>
          <w:rFonts w:ascii="Times New Roman" w:eastAsia="Calibri" w:hAnsi="Times New Roman" w:cs="Times New Roman"/>
          <w:sz w:val="20"/>
          <w:szCs w:val="20"/>
          <w:highlight w:val="yellow"/>
        </w:rPr>
        <w:t xml:space="preserve">) </w:t>
      </w:r>
      <w:r w:rsidR="00413F41">
        <w:rPr>
          <w:rFonts w:ascii="Times New Roman" w:eastAsia="Calibri" w:hAnsi="Times New Roman" w:cs="Times New Roman"/>
          <w:sz w:val="20"/>
          <w:szCs w:val="20"/>
          <w:highlight w:val="yellow"/>
        </w:rPr>
        <w:t xml:space="preserve">  by using </w:t>
      </w:r>
      <w:proofErr w:type="gramStart"/>
      <w:r w:rsidR="00413F41">
        <w:rPr>
          <w:rFonts w:ascii="Times New Roman" w:eastAsia="Calibri" w:hAnsi="Times New Roman" w:cs="Times New Roman"/>
          <w:sz w:val="20"/>
          <w:szCs w:val="20"/>
          <w:highlight w:val="yellow"/>
        </w:rPr>
        <w:t>a</w:t>
      </w:r>
      <w:r w:rsidR="00413F41" w:rsidRPr="00413F41">
        <w:rPr>
          <w:rFonts w:ascii="Times New Roman" w:eastAsia="Calibri" w:hAnsi="Times New Roman" w:cs="Times New Roman"/>
          <w:sz w:val="20"/>
          <w:szCs w:val="20"/>
          <w:highlight w:val="yellow"/>
        </w:rPr>
        <w:t xml:space="preserve"> </w:t>
      </w:r>
      <w:r w:rsidR="00413F41">
        <w:rPr>
          <w:rFonts w:ascii="Times New Roman" w:eastAsia="Calibri" w:hAnsi="Times New Roman" w:cs="Times New Roman"/>
          <w:sz w:val="20"/>
          <w:szCs w:val="20"/>
          <w:highlight w:val="yellow"/>
        </w:rPr>
        <w:t xml:space="preserve"> nonlinear</w:t>
      </w:r>
      <w:proofErr w:type="gramEnd"/>
      <w:r w:rsidR="00413F41">
        <w:rPr>
          <w:rFonts w:ascii="Times New Roman" w:eastAsia="Calibri" w:hAnsi="Times New Roman" w:cs="Times New Roman"/>
          <w:sz w:val="20"/>
          <w:szCs w:val="20"/>
          <w:highlight w:val="yellow"/>
        </w:rPr>
        <w:t xml:space="preserve"> regression </w:t>
      </w:r>
      <w:r w:rsidR="00413F41" w:rsidRPr="00413F41">
        <w:rPr>
          <w:rFonts w:ascii="Times New Roman" w:eastAsia="Calibri" w:hAnsi="Times New Roman" w:cs="Times New Roman"/>
          <w:sz w:val="20"/>
          <w:szCs w:val="20"/>
          <w:highlight w:val="yellow"/>
        </w:rPr>
        <w:t xml:space="preserve">for the testing dataset </w:t>
      </w:r>
      <w:r w:rsidR="00413F41" w:rsidRPr="007E6D5F">
        <w:rPr>
          <w:rFonts w:ascii="Times New Roman" w:eastAsia="Calibri" w:hAnsi="Times New Roman" w:cs="Times New Roman"/>
          <w:sz w:val="20"/>
          <w:szCs w:val="20"/>
          <w:highlight w:val="yellow"/>
        </w:rPr>
        <w:t xml:space="preserve">at 298.15K. </w:t>
      </w:r>
    </w:p>
    <w:tbl>
      <w:tblPr>
        <w:tblStyle w:val="TableGrid11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134"/>
        <w:gridCol w:w="1843"/>
        <w:gridCol w:w="2126"/>
        <w:gridCol w:w="1418"/>
      </w:tblGrid>
      <w:tr w:rsidR="00AE3C44" w:rsidRPr="00413F41" w:rsidTr="00B777B4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3C44" w:rsidRPr="00413F41" w:rsidRDefault="00AE3C44" w:rsidP="00F924E3">
            <w:pPr>
              <w:tabs>
                <w:tab w:val="left" w:pos="399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413F41">
              <w:rPr>
                <w:rFonts w:ascii="Times New Roman" w:hAnsi="Times New Roman" w:cs="Times New Roman"/>
                <w:b/>
                <w:bCs/>
                <w:highlight w:val="yellow"/>
              </w:rPr>
              <w:t>PEG molecular weight [Reference]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3C44" w:rsidRPr="00413F41" w:rsidRDefault="0050353C" w:rsidP="00F924E3">
            <w:pPr>
              <w:tabs>
                <w:tab w:val="left" w:pos="399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highlight w:val="yellow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highlight w:val="yellow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highlight w:val="yellow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3C44" w:rsidRPr="00413F41" w:rsidRDefault="0050353C" w:rsidP="00413F41">
            <w:pPr>
              <w:tabs>
                <w:tab w:val="left" w:pos="399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highlight w:val="yellow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highlight w:val="yellow"/>
                    </w:rPr>
                    <m:t>ρ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highlight w:val="yellow"/>
                    </w:rPr>
                    <m:t>lit</m:t>
                  </m:r>
                </m:sub>
              </m:sSub>
            </m:oMath>
            <w:r w:rsidR="00413F41" w:rsidRPr="00413F41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</w:t>
            </w:r>
            <w:r w:rsidR="00AE3C44" w:rsidRPr="00413F41">
              <w:rPr>
                <w:rFonts w:ascii="Times New Roman" w:hAnsi="Times New Roman" w:cs="Times New Roman"/>
                <w:b/>
                <w:bCs/>
                <w:highlight w:val="yellow"/>
              </w:rPr>
              <w:t>(g/cm</w:t>
            </w:r>
            <w:r w:rsidR="00AE3C44" w:rsidRPr="00413F41">
              <w:rPr>
                <w:rFonts w:ascii="Times New Roman" w:hAnsi="Times New Roman" w:cs="Times New Roman"/>
                <w:b/>
                <w:bCs/>
                <w:highlight w:val="yellow"/>
                <w:vertAlign w:val="superscript"/>
              </w:rPr>
              <w:t>3</w:t>
            </w:r>
            <w:r w:rsidR="00AE3C44" w:rsidRPr="00413F41">
              <w:rPr>
                <w:rFonts w:ascii="Times New Roman" w:hAnsi="Times New Roman" w:cs="Times New Roman"/>
                <w:b/>
                <w:bCs/>
                <w:highlight w:val="yellow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3C44" w:rsidRPr="00413F41" w:rsidRDefault="00AE3C44" w:rsidP="00F924E3">
            <w:pPr>
              <w:tabs>
                <w:tab w:val="left" w:pos="399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413F41">
              <w:rPr>
                <w:rFonts w:ascii="Times New Roman" w:hAnsi="Times New Roman" w:cs="Times New Roman"/>
                <w:b/>
                <w:bCs/>
                <w:highlight w:val="yellow"/>
              </w:rPr>
              <w:t>ρ</w:t>
            </w:r>
            <w:r w:rsidRPr="00413F41">
              <w:rPr>
                <w:rFonts w:ascii="Times New Roman" w:hAnsi="Times New Roman" w:cs="Times New Roman"/>
                <w:b/>
                <w:bCs/>
                <w:highlight w:val="yellow"/>
                <w:vertAlign w:val="subscript"/>
              </w:rPr>
              <w:t xml:space="preserve"> </w:t>
            </w:r>
            <w:proofErr w:type="spellStart"/>
            <w:r w:rsidRPr="00413F41">
              <w:rPr>
                <w:rFonts w:ascii="Times New Roman" w:hAnsi="Times New Roman" w:cs="Times New Roman"/>
                <w:b/>
                <w:bCs/>
                <w:highlight w:val="yellow"/>
                <w:vertAlign w:val="subscript"/>
              </w:rPr>
              <w:t>cal</w:t>
            </w:r>
            <w:proofErr w:type="spellEnd"/>
            <w:r w:rsidRPr="00413F41">
              <w:rPr>
                <w:rFonts w:ascii="Times New Roman" w:hAnsi="Times New Roman" w:cs="Times New Roman"/>
                <w:b/>
                <w:bCs/>
                <w:highlight w:val="yellow"/>
              </w:rPr>
              <w:t>(g/cm</w:t>
            </w:r>
            <w:r w:rsidRPr="00413F41">
              <w:rPr>
                <w:rFonts w:ascii="Times New Roman" w:hAnsi="Times New Roman" w:cs="Times New Roman"/>
                <w:b/>
                <w:bCs/>
                <w:highlight w:val="yellow"/>
                <w:vertAlign w:val="superscript"/>
              </w:rPr>
              <w:t>3</w:t>
            </w:r>
            <w:r w:rsidRPr="00413F41">
              <w:rPr>
                <w:rFonts w:ascii="Times New Roman" w:hAnsi="Times New Roman" w:cs="Times New Roman"/>
                <w:b/>
                <w:bCs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3C44" w:rsidRPr="00413F41" w:rsidRDefault="00AE3C44" w:rsidP="00F924E3">
            <w:pPr>
              <w:tabs>
                <w:tab w:val="left" w:pos="399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rtl/>
              </w:rPr>
            </w:pPr>
            <w:r w:rsidRPr="00413F41">
              <w:rPr>
                <w:rFonts w:ascii="Times New Roman" w:hAnsi="Times New Roman" w:cs="Times New Roman"/>
                <w:b/>
                <w:bCs/>
                <w:highlight w:val="yellow"/>
              </w:rPr>
              <w:t>AAD (%)</w:t>
            </w:r>
          </w:p>
        </w:tc>
      </w:tr>
      <w:tr w:rsidR="00D9664D" w:rsidRPr="00413F41" w:rsidTr="00B777B4">
        <w:trPr>
          <w:trHeight w:val="269"/>
        </w:trPr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:rsidR="00D9664D" w:rsidRPr="00413F41" w:rsidRDefault="00D9664D" w:rsidP="00D9664D">
            <w:pPr>
              <w:tabs>
                <w:tab w:val="left" w:pos="3994"/>
              </w:tabs>
              <w:spacing w:line="36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413F41">
              <w:rPr>
                <w:rFonts w:asciiTheme="majorBidi" w:hAnsiTheme="majorBidi" w:cstheme="majorBidi"/>
                <w:highlight w:val="yellow"/>
              </w:rPr>
              <w:t xml:space="preserve">PEG 300[ </w:t>
            </w: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24]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0.9970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0.9970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0.0030</w:t>
            </w:r>
          </w:p>
        </w:tc>
      </w:tr>
      <w:tr w:rsidR="00D9664D" w:rsidRPr="00413F41" w:rsidTr="00B777B4">
        <w:trPr>
          <w:trHeight w:val="224"/>
        </w:trPr>
        <w:tc>
          <w:tcPr>
            <w:tcW w:w="2835" w:type="dxa"/>
            <w:vMerge/>
            <w:tcBorders>
              <w:left w:val="nil"/>
              <w:right w:val="nil"/>
            </w:tcBorders>
            <w:vAlign w:val="center"/>
            <w:hideMark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0.0066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1.0126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1.0125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0.0140</w:t>
            </w:r>
          </w:p>
        </w:tc>
      </w:tr>
      <w:tr w:rsidR="00D9664D" w:rsidRPr="00413F41" w:rsidTr="00B777B4">
        <w:trPr>
          <w:trHeight w:val="105"/>
        </w:trPr>
        <w:tc>
          <w:tcPr>
            <w:tcW w:w="2835" w:type="dxa"/>
            <w:vMerge/>
            <w:tcBorders>
              <w:left w:val="nil"/>
              <w:right w:val="nil"/>
            </w:tcBorders>
            <w:vAlign w:val="center"/>
            <w:hideMark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0.0148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1.0289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1.0292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0.0319</w:t>
            </w:r>
          </w:p>
        </w:tc>
      </w:tr>
      <w:tr w:rsidR="00D9664D" w:rsidRPr="00413F41" w:rsidTr="00B777B4">
        <w:trPr>
          <w:trHeight w:val="105"/>
        </w:trPr>
        <w:tc>
          <w:tcPr>
            <w:tcW w:w="2835" w:type="dxa"/>
            <w:vMerge/>
            <w:tcBorders>
              <w:left w:val="nil"/>
              <w:right w:val="nil"/>
            </w:tcBorders>
            <w:vAlign w:val="center"/>
            <w:hideMark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0.0251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1.0460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1.0469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0.0903</w:t>
            </w:r>
          </w:p>
        </w:tc>
      </w:tr>
      <w:tr w:rsidR="00D9664D" w:rsidRPr="00413F41" w:rsidTr="00B777B4">
        <w:trPr>
          <w:trHeight w:val="165"/>
        </w:trPr>
        <w:tc>
          <w:tcPr>
            <w:tcW w:w="2835" w:type="dxa"/>
            <w:vMerge/>
            <w:tcBorders>
              <w:left w:val="nil"/>
              <w:right w:val="nil"/>
            </w:tcBorders>
            <w:vAlign w:val="center"/>
            <w:hideMark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0.0385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1.0633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1.0653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0.1843</w:t>
            </w:r>
          </w:p>
        </w:tc>
      </w:tr>
      <w:tr w:rsidR="00D9664D" w:rsidRPr="00413F41" w:rsidTr="00B777B4">
        <w:trPr>
          <w:trHeight w:val="224"/>
        </w:trPr>
        <w:tc>
          <w:tcPr>
            <w:tcW w:w="2835" w:type="dxa"/>
            <w:vMerge/>
            <w:tcBorders>
              <w:left w:val="nil"/>
              <w:right w:val="nil"/>
            </w:tcBorders>
            <w:vAlign w:val="center"/>
            <w:hideMark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0.0566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1.0794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1.0833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0.3609</w:t>
            </w:r>
          </w:p>
        </w:tc>
      </w:tr>
      <w:tr w:rsidR="00D9664D" w:rsidRPr="00413F41" w:rsidTr="00B777B4">
        <w:trPr>
          <w:trHeight w:val="269"/>
        </w:trPr>
        <w:tc>
          <w:tcPr>
            <w:tcW w:w="2835" w:type="dxa"/>
            <w:vMerge/>
            <w:tcBorders>
              <w:left w:val="nil"/>
              <w:right w:val="nil"/>
            </w:tcBorders>
            <w:vAlign w:val="center"/>
            <w:hideMark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0.0826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1.0942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1.0997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0.5050</w:t>
            </w:r>
          </w:p>
        </w:tc>
      </w:tr>
      <w:tr w:rsidR="00D9664D" w:rsidRPr="00413F41" w:rsidTr="00B777B4">
        <w:trPr>
          <w:trHeight w:val="195"/>
        </w:trPr>
        <w:tc>
          <w:tcPr>
            <w:tcW w:w="2835" w:type="dxa"/>
            <w:vMerge/>
            <w:tcBorders>
              <w:left w:val="nil"/>
              <w:right w:val="nil"/>
            </w:tcBorders>
            <w:vAlign w:val="center"/>
            <w:hideMark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0.1229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1.1067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1.1124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0.5156</w:t>
            </w:r>
          </w:p>
        </w:tc>
      </w:tr>
      <w:tr w:rsidR="00D9664D" w:rsidRPr="00413F41" w:rsidTr="00B777B4">
        <w:trPr>
          <w:trHeight w:val="180"/>
        </w:trPr>
        <w:tc>
          <w:tcPr>
            <w:tcW w:w="2835" w:type="dxa"/>
            <w:vMerge/>
            <w:tcBorders>
              <w:left w:val="nil"/>
              <w:right w:val="nil"/>
            </w:tcBorders>
            <w:vAlign w:val="center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0.1937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1.1150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1.1194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0.3943</w:t>
            </w:r>
          </w:p>
        </w:tc>
      </w:tr>
      <w:tr w:rsidR="00D9664D" w:rsidRPr="00413F41" w:rsidTr="00B777B4">
        <w:trPr>
          <w:trHeight w:val="150"/>
        </w:trPr>
        <w:tc>
          <w:tcPr>
            <w:tcW w:w="2835" w:type="dxa"/>
            <w:vMerge/>
            <w:tcBorders>
              <w:left w:val="nil"/>
              <w:right w:val="nil"/>
            </w:tcBorders>
            <w:vAlign w:val="center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0.3508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1.1209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1.1212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0.0225</w:t>
            </w:r>
          </w:p>
        </w:tc>
      </w:tr>
      <w:tr w:rsidR="00D9664D" w:rsidRPr="00413F41" w:rsidTr="00D9664D">
        <w:trPr>
          <w:trHeight w:val="165"/>
        </w:trPr>
        <w:tc>
          <w:tcPr>
            <w:tcW w:w="283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0.1864</w:t>
            </w:r>
          </w:p>
        </w:tc>
      </w:tr>
      <w:tr w:rsidR="00D9664D" w:rsidRPr="00413F41" w:rsidTr="00D9664D">
        <w:trPr>
          <w:trHeight w:val="184"/>
        </w:trPr>
        <w:tc>
          <w:tcPr>
            <w:tcW w:w="2835" w:type="dxa"/>
            <w:vMerge w:val="restart"/>
            <w:hideMark/>
          </w:tcPr>
          <w:p w:rsidR="00D9664D" w:rsidRPr="00413F41" w:rsidRDefault="00D9664D" w:rsidP="00D9664D">
            <w:pPr>
              <w:tabs>
                <w:tab w:val="left" w:pos="3994"/>
              </w:tabs>
              <w:spacing w:line="36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413F41">
              <w:rPr>
                <w:rFonts w:asciiTheme="majorBidi" w:hAnsiTheme="majorBidi" w:cstheme="majorBidi"/>
                <w:highlight w:val="yellow"/>
              </w:rPr>
              <w:t>PEG 400[26]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0.9970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0.9970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0.0035</w:t>
            </w:r>
          </w:p>
        </w:tc>
      </w:tr>
      <w:tr w:rsidR="00D9664D" w:rsidRPr="00413F41" w:rsidTr="00B777B4">
        <w:trPr>
          <w:trHeight w:val="180"/>
        </w:trPr>
        <w:tc>
          <w:tcPr>
            <w:tcW w:w="2835" w:type="dxa"/>
            <w:vMerge/>
            <w:vAlign w:val="center"/>
            <w:hideMark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0.0050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1.0126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1.0126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0.0036</w:t>
            </w:r>
          </w:p>
        </w:tc>
      </w:tr>
      <w:tr w:rsidR="00D9664D" w:rsidRPr="00413F41" w:rsidTr="00B777B4">
        <w:trPr>
          <w:trHeight w:val="150"/>
        </w:trPr>
        <w:tc>
          <w:tcPr>
            <w:tcW w:w="2835" w:type="dxa"/>
            <w:vMerge/>
            <w:vAlign w:val="center"/>
            <w:hideMark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0.0190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1.0468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1.0474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0.0606</w:t>
            </w:r>
          </w:p>
        </w:tc>
      </w:tr>
      <w:tr w:rsidR="00D9664D" w:rsidRPr="00413F41" w:rsidTr="00B777B4">
        <w:trPr>
          <w:trHeight w:val="135"/>
        </w:trPr>
        <w:tc>
          <w:tcPr>
            <w:tcW w:w="2835" w:type="dxa"/>
            <w:vMerge/>
            <w:vAlign w:val="center"/>
            <w:hideMark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0.0291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1.0645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1.0658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0.1242</w:t>
            </w:r>
          </w:p>
        </w:tc>
      </w:tr>
      <w:tr w:rsidR="00D9664D" w:rsidRPr="00413F41" w:rsidTr="00B777B4">
        <w:trPr>
          <w:trHeight w:val="135"/>
        </w:trPr>
        <w:tc>
          <w:tcPr>
            <w:tcW w:w="2835" w:type="dxa"/>
            <w:vMerge/>
            <w:vAlign w:val="center"/>
            <w:hideMark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0.0431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1.0814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1.0843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0.2693</w:t>
            </w:r>
          </w:p>
        </w:tc>
      </w:tr>
      <w:tr w:rsidR="00D9664D" w:rsidRPr="00413F41" w:rsidTr="00B777B4">
        <w:trPr>
          <w:trHeight w:val="195"/>
        </w:trPr>
        <w:tc>
          <w:tcPr>
            <w:tcW w:w="2835" w:type="dxa"/>
            <w:vMerge/>
            <w:vAlign w:val="center"/>
            <w:hideMark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0.0634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1.0965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1.1011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0.4159</w:t>
            </w:r>
          </w:p>
        </w:tc>
      </w:tr>
      <w:tr w:rsidR="00D9664D" w:rsidRPr="00413F41" w:rsidTr="00B777B4">
        <w:trPr>
          <w:trHeight w:val="169"/>
        </w:trPr>
        <w:tc>
          <w:tcPr>
            <w:tcW w:w="2835" w:type="dxa"/>
            <w:vMerge/>
            <w:vAlign w:val="center"/>
            <w:hideMark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0.0951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1.1082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1.1137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0.4972</w:t>
            </w:r>
          </w:p>
        </w:tc>
      </w:tr>
      <w:tr w:rsidR="00D9664D" w:rsidRPr="00413F41" w:rsidTr="00B777B4">
        <w:trPr>
          <w:trHeight w:val="180"/>
        </w:trPr>
        <w:tc>
          <w:tcPr>
            <w:tcW w:w="2835" w:type="dxa"/>
            <w:vMerge/>
            <w:vAlign w:val="center"/>
            <w:hideMark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0.1504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1.1158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1.1203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0.4054</w:t>
            </w:r>
          </w:p>
        </w:tc>
      </w:tr>
      <w:tr w:rsidR="00D9664D" w:rsidRPr="00413F41" w:rsidTr="00B777B4">
        <w:trPr>
          <w:trHeight w:val="105"/>
        </w:trPr>
        <w:tc>
          <w:tcPr>
            <w:tcW w:w="2835" w:type="dxa"/>
            <w:vMerge/>
            <w:vAlign w:val="center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0.2719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1.1219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0.1668</w:t>
            </w:r>
          </w:p>
        </w:tc>
      </w:tr>
      <w:tr w:rsidR="00D9664D" w:rsidRPr="00413F41" w:rsidTr="00B777B4">
        <w:trPr>
          <w:trHeight w:val="225"/>
        </w:trPr>
        <w:tc>
          <w:tcPr>
            <w:tcW w:w="2835" w:type="dxa"/>
            <w:vMerge/>
            <w:vAlign w:val="center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0.3403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1.1207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1.1219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0.1076</w:t>
            </w:r>
          </w:p>
        </w:tc>
      </w:tr>
      <w:tr w:rsidR="00D9664D" w:rsidRPr="00413F41" w:rsidTr="00B777B4">
        <w:trPr>
          <w:trHeight w:val="225"/>
        </w:trPr>
        <w:tc>
          <w:tcPr>
            <w:tcW w:w="2835" w:type="dxa"/>
            <w:vMerge/>
            <w:vAlign w:val="center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0.4330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1.1213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1.1219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0.0545</w:t>
            </w:r>
          </w:p>
        </w:tc>
      </w:tr>
      <w:tr w:rsidR="00D9664D" w:rsidRPr="00413F41" w:rsidTr="00B777B4">
        <w:trPr>
          <w:trHeight w:val="210"/>
        </w:trPr>
        <w:tc>
          <w:tcPr>
            <w:tcW w:w="2835" w:type="dxa"/>
            <w:vMerge/>
            <w:vAlign w:val="center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0.5199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1.1215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1.1219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0.0366</w:t>
            </w:r>
          </w:p>
        </w:tc>
      </w:tr>
      <w:tr w:rsidR="00D9664D" w:rsidRPr="00413F41" w:rsidTr="00B777B4">
        <w:trPr>
          <w:trHeight w:val="195"/>
        </w:trPr>
        <w:tc>
          <w:tcPr>
            <w:tcW w:w="2835" w:type="dxa"/>
            <w:vMerge/>
            <w:vAlign w:val="center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0.6873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1.1217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1.1219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0.0188</w:t>
            </w:r>
          </w:p>
        </w:tc>
      </w:tr>
      <w:tr w:rsidR="00D9664D" w:rsidRPr="00413F41" w:rsidTr="00B777B4">
        <w:trPr>
          <w:trHeight w:val="225"/>
        </w:trPr>
        <w:tc>
          <w:tcPr>
            <w:tcW w:w="2835" w:type="dxa"/>
            <w:vMerge/>
            <w:vAlign w:val="center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0.7996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1.1217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1.1219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0.0188</w:t>
            </w:r>
          </w:p>
        </w:tc>
      </w:tr>
      <w:tr w:rsidR="00D9664D" w:rsidRPr="00413F41" w:rsidTr="00B777B4">
        <w:trPr>
          <w:trHeight w:val="180"/>
        </w:trPr>
        <w:tc>
          <w:tcPr>
            <w:tcW w:w="2835" w:type="dxa"/>
            <w:vMerge/>
            <w:vAlign w:val="center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0.8923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1.1218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1.1219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0.0099</w:t>
            </w:r>
          </w:p>
        </w:tc>
      </w:tr>
      <w:tr w:rsidR="00D9664D" w:rsidRPr="00413F41" w:rsidTr="00D9664D">
        <w:trPr>
          <w:trHeight w:val="180"/>
        </w:trPr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0.0099</w:t>
            </w:r>
          </w:p>
        </w:tc>
      </w:tr>
      <w:tr w:rsidR="00D9664D" w:rsidRPr="00413F41" w:rsidTr="00D9664D">
        <w:trPr>
          <w:trHeight w:val="180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hideMark/>
          </w:tcPr>
          <w:p w:rsidR="00D9664D" w:rsidRPr="00413F41" w:rsidRDefault="00D9664D" w:rsidP="00D9664D">
            <w:pPr>
              <w:tabs>
                <w:tab w:val="left" w:pos="3994"/>
              </w:tabs>
              <w:spacing w:line="360" w:lineRule="auto"/>
              <w:jc w:val="center"/>
              <w:rPr>
                <w:rFonts w:asciiTheme="majorBidi" w:hAnsiTheme="majorBidi" w:cstheme="majorBidi"/>
                <w:highlight w:val="yellow"/>
                <w:rtl/>
              </w:rPr>
            </w:pPr>
            <w:r w:rsidRPr="00413F41">
              <w:rPr>
                <w:rFonts w:asciiTheme="majorBidi" w:hAnsiTheme="majorBidi" w:cstheme="majorBidi"/>
                <w:highlight w:val="yellow"/>
              </w:rPr>
              <w:t>PEG 400[</w:t>
            </w:r>
            <w:r w:rsidRPr="00413F41">
              <w:rPr>
                <w:color w:val="000000"/>
                <w:sz w:val="22"/>
                <w:szCs w:val="22"/>
                <w:highlight w:val="yellow"/>
              </w:rPr>
              <w:t>30</w:t>
            </w:r>
            <w:r w:rsidRPr="00413F41">
              <w:rPr>
                <w:rFonts w:asciiTheme="majorBidi" w:hAnsiTheme="majorBidi" w:cstheme="majorBidi"/>
                <w:highlight w:val="yellow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0.9970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0.9970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0.0035</w:t>
            </w:r>
          </w:p>
        </w:tc>
      </w:tr>
      <w:tr w:rsidR="00D9664D" w:rsidRPr="00413F41" w:rsidTr="00B777B4">
        <w:trPr>
          <w:trHeight w:val="150"/>
        </w:trPr>
        <w:tc>
          <w:tcPr>
            <w:tcW w:w="2835" w:type="dxa"/>
            <w:vMerge/>
            <w:vAlign w:val="center"/>
            <w:hideMark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0.0050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1.0131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1.0126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0.0457</w:t>
            </w:r>
          </w:p>
        </w:tc>
      </w:tr>
      <w:tr w:rsidR="00D9664D" w:rsidRPr="00413F41" w:rsidTr="00B777B4">
        <w:trPr>
          <w:trHeight w:val="120"/>
        </w:trPr>
        <w:tc>
          <w:tcPr>
            <w:tcW w:w="2835" w:type="dxa"/>
            <w:vMerge/>
            <w:vAlign w:val="center"/>
            <w:hideMark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0.0111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1.0298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1.0293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0.0486</w:t>
            </w:r>
          </w:p>
        </w:tc>
      </w:tr>
      <w:tr w:rsidR="00D9664D" w:rsidRPr="00413F41" w:rsidTr="00B777B4">
        <w:trPr>
          <w:trHeight w:val="120"/>
        </w:trPr>
        <w:tc>
          <w:tcPr>
            <w:tcW w:w="2835" w:type="dxa"/>
            <w:vMerge/>
            <w:vAlign w:val="center"/>
            <w:hideMark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0.0189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1.0471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1.0472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0.0121</w:t>
            </w:r>
          </w:p>
        </w:tc>
      </w:tr>
      <w:tr w:rsidR="00D9664D" w:rsidRPr="00413F41" w:rsidTr="00B777B4">
        <w:trPr>
          <w:trHeight w:val="105"/>
        </w:trPr>
        <w:tc>
          <w:tcPr>
            <w:tcW w:w="2835" w:type="dxa"/>
            <w:vMerge/>
            <w:vAlign w:val="center"/>
            <w:hideMark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0.0292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1.0650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1.0660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0.0921</w:t>
            </w:r>
          </w:p>
        </w:tc>
      </w:tr>
      <w:tr w:rsidR="00D9664D" w:rsidRPr="00413F41" w:rsidTr="00B777B4">
        <w:trPr>
          <w:trHeight w:val="135"/>
        </w:trPr>
        <w:tc>
          <w:tcPr>
            <w:tcW w:w="2835" w:type="dxa"/>
            <w:vMerge/>
            <w:vAlign w:val="center"/>
            <w:hideMark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0.0431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1.0821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1.0843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0.2045</w:t>
            </w:r>
          </w:p>
        </w:tc>
      </w:tr>
      <w:tr w:rsidR="00D9664D" w:rsidRPr="00413F41" w:rsidTr="00B777B4">
        <w:trPr>
          <w:trHeight w:val="120"/>
        </w:trPr>
        <w:tc>
          <w:tcPr>
            <w:tcW w:w="2835" w:type="dxa"/>
            <w:vMerge/>
            <w:vAlign w:val="center"/>
            <w:hideMark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0.0633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1.0971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1.1010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0.3554</w:t>
            </w:r>
          </w:p>
        </w:tc>
      </w:tr>
      <w:tr w:rsidR="00D9664D" w:rsidRPr="00413F41" w:rsidTr="00B777B4">
        <w:trPr>
          <w:trHeight w:val="210"/>
        </w:trPr>
        <w:tc>
          <w:tcPr>
            <w:tcW w:w="2835" w:type="dxa"/>
            <w:vMerge/>
            <w:vAlign w:val="center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0.0951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1.1090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1.1137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0.4247</w:t>
            </w:r>
          </w:p>
        </w:tc>
      </w:tr>
      <w:tr w:rsidR="00D9664D" w:rsidRPr="00413F41" w:rsidTr="00B777B4">
        <w:trPr>
          <w:trHeight w:val="90"/>
        </w:trPr>
        <w:tc>
          <w:tcPr>
            <w:tcW w:w="2835" w:type="dxa"/>
            <w:vMerge/>
            <w:vAlign w:val="center"/>
            <w:hideMark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0.1527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1.1164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1.1204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0.3608</w:t>
            </w:r>
          </w:p>
        </w:tc>
      </w:tr>
      <w:tr w:rsidR="00D9664D" w:rsidRPr="00413F41" w:rsidTr="00B777B4">
        <w:trPr>
          <w:trHeight w:val="240"/>
        </w:trPr>
        <w:tc>
          <w:tcPr>
            <w:tcW w:w="2835" w:type="dxa"/>
            <w:vMerge/>
            <w:vAlign w:val="center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0.2885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1.1204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1.1219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0.1325</w:t>
            </w:r>
          </w:p>
        </w:tc>
      </w:tr>
      <w:tr w:rsidR="00D9664D" w:rsidRPr="00413F41" w:rsidTr="00D9664D">
        <w:trPr>
          <w:trHeight w:val="90"/>
        </w:trPr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0.0436</w:t>
            </w:r>
          </w:p>
        </w:tc>
      </w:tr>
      <w:tr w:rsidR="00D9664D" w:rsidRPr="00413F41" w:rsidTr="00D966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2835" w:type="dxa"/>
            <w:vMerge w:val="restart"/>
            <w:hideMark/>
          </w:tcPr>
          <w:p w:rsidR="00D9664D" w:rsidRPr="00413F41" w:rsidRDefault="00D9664D" w:rsidP="00D9664D">
            <w:pPr>
              <w:tabs>
                <w:tab w:val="left" w:pos="3994"/>
              </w:tabs>
              <w:spacing w:line="360" w:lineRule="auto"/>
              <w:jc w:val="center"/>
              <w:rPr>
                <w:rFonts w:asciiTheme="majorBidi" w:hAnsiTheme="majorBidi" w:cstheme="majorBidi"/>
                <w:highlight w:val="yellow"/>
                <w:rtl/>
              </w:rPr>
            </w:pPr>
            <w:r w:rsidRPr="00413F41">
              <w:rPr>
                <w:rFonts w:asciiTheme="majorBidi" w:hAnsiTheme="majorBidi" w:cstheme="majorBidi"/>
                <w:highlight w:val="yellow"/>
              </w:rPr>
              <w:t>PEG 600[35]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0.9970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0.9971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0.0072</w:t>
            </w:r>
          </w:p>
        </w:tc>
      </w:tr>
      <w:tr w:rsidR="00D9664D" w:rsidRPr="00413F41" w:rsidTr="00B777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0"/>
        </w:trPr>
        <w:tc>
          <w:tcPr>
            <w:tcW w:w="2835" w:type="dxa"/>
            <w:vMerge/>
            <w:hideMark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0.0075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1.0309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1.0297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0.1116</w:t>
            </w:r>
          </w:p>
        </w:tc>
      </w:tr>
      <w:tr w:rsidR="00D9664D" w:rsidRPr="00413F41" w:rsidTr="00B777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"/>
        </w:trPr>
        <w:tc>
          <w:tcPr>
            <w:tcW w:w="2835" w:type="dxa"/>
            <w:vMerge/>
            <w:hideMark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0.0196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1.0662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1.0665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0.0324</w:t>
            </w:r>
          </w:p>
        </w:tc>
      </w:tr>
      <w:tr w:rsidR="00D9664D" w:rsidRPr="00413F41" w:rsidTr="00B777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"/>
        </w:trPr>
        <w:tc>
          <w:tcPr>
            <w:tcW w:w="2835" w:type="dxa"/>
            <w:vMerge/>
            <w:hideMark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0.0431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1.0995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1.1025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0.2700</w:t>
            </w:r>
          </w:p>
        </w:tc>
      </w:tr>
      <w:tr w:rsidR="00D9664D" w:rsidRPr="00413F41" w:rsidTr="00B777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"/>
        </w:trPr>
        <w:tc>
          <w:tcPr>
            <w:tcW w:w="2835" w:type="dxa"/>
            <w:vMerge/>
            <w:hideMark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0.1001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1.1156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1.1214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0.5219</w:t>
            </w:r>
          </w:p>
        </w:tc>
      </w:tr>
      <w:tr w:rsidR="00D9664D" w:rsidRPr="00413F41" w:rsidTr="00B777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"/>
        </w:trPr>
        <w:tc>
          <w:tcPr>
            <w:tcW w:w="2835" w:type="dxa"/>
            <w:vMerge/>
            <w:hideMark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0.1998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1.1217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1.1231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0.1231</w:t>
            </w:r>
          </w:p>
        </w:tc>
      </w:tr>
      <w:tr w:rsidR="00D9664D" w:rsidRPr="00413F41" w:rsidTr="00B777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"/>
        </w:trPr>
        <w:tc>
          <w:tcPr>
            <w:tcW w:w="2835" w:type="dxa"/>
            <w:vMerge/>
            <w:hideMark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0.3001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1.1225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1.1231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0.0535</w:t>
            </w:r>
          </w:p>
        </w:tc>
      </w:tr>
      <w:tr w:rsidR="00D9664D" w:rsidRPr="00413F41" w:rsidTr="00B777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0"/>
        </w:trPr>
        <w:tc>
          <w:tcPr>
            <w:tcW w:w="2835" w:type="dxa"/>
            <w:vMerge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0.3994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1.1226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1.1231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0.0446</w:t>
            </w:r>
          </w:p>
        </w:tc>
      </w:tr>
      <w:tr w:rsidR="00D9664D" w:rsidRPr="00413F41" w:rsidTr="00B777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"/>
        </w:trPr>
        <w:tc>
          <w:tcPr>
            <w:tcW w:w="2835" w:type="dxa"/>
            <w:vMerge/>
            <w:hideMark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0.4983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1.1228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1.1231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0.0268</w:t>
            </w:r>
          </w:p>
        </w:tc>
      </w:tr>
      <w:tr w:rsidR="00D9664D" w:rsidRPr="00413F41" w:rsidTr="00B777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0"/>
        </w:trPr>
        <w:tc>
          <w:tcPr>
            <w:tcW w:w="2835" w:type="dxa"/>
            <w:vMerge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0.6977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1.1230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1.1231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0.0090</w:t>
            </w:r>
          </w:p>
        </w:tc>
      </w:tr>
      <w:tr w:rsidR="00D9664D" w:rsidRPr="00413F41" w:rsidTr="00D966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"/>
        </w:trPr>
        <w:tc>
          <w:tcPr>
            <w:tcW w:w="2835" w:type="dxa"/>
            <w:vMerge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0.8849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1.1232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1.1231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0.0088</w:t>
            </w:r>
          </w:p>
        </w:tc>
      </w:tr>
      <w:tr w:rsidR="00D9664D" w:rsidRPr="007E6D5F" w:rsidTr="00D966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664D" w:rsidRPr="00413F41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1.1231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664D" w:rsidRPr="00D9664D" w:rsidRDefault="00D9664D" w:rsidP="00D9664D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13F41">
              <w:rPr>
                <w:rFonts w:asciiTheme="majorBidi" w:hAnsiTheme="majorBidi" w:cstheme="majorBidi"/>
                <w:color w:val="000000"/>
                <w:highlight w:val="yellow"/>
              </w:rPr>
              <w:t>0.0177</w:t>
            </w:r>
          </w:p>
        </w:tc>
      </w:tr>
    </w:tbl>
    <w:p w:rsidR="00AE3C44" w:rsidRPr="00E447AE" w:rsidRDefault="0050353C" w:rsidP="00AE3C44">
      <w:pPr>
        <w:tabs>
          <w:tab w:val="left" w:pos="3994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Calibri" w:hAnsi="Cambria Math" w:cs="Times New Roman"/>
                  <w:i/>
                </w:rPr>
              </m:ctrlPr>
            </m:dPr>
            <m:e>
              <m:r>
                <w:rPr>
                  <w:rFonts w:ascii="Cambria Math" w:eastAsia="Calibri" w:hAnsi="Cambria Math" w:cs="Times New Roman"/>
                </w:rPr>
                <m:t>ADD%</m:t>
              </m:r>
            </m:e>
          </m:d>
          <m:r>
            <w:rPr>
              <w:rFonts w:ascii="Cambria Math" w:eastAsia="Calibri" w:hAnsi="Cambria Math" w:cs="Times New Roman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</w:rPr>
              </m:ctrlPr>
            </m:fPr>
            <m:num>
              <m:r>
                <w:rPr>
                  <w:rFonts w:ascii="Cambria Math" w:eastAsia="Calibri" w:hAnsi="Cambria Math" w:cs="Times New Roman"/>
                </w:rPr>
                <m:t>100</m:t>
              </m:r>
            </m:num>
            <m:den>
              <m:r>
                <w:rPr>
                  <w:rFonts w:ascii="Cambria Math" w:eastAsia="Calibri" w:hAnsi="Cambria Math" w:cs="Times New Roman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i/>
                </w:rPr>
              </m:ctrlPr>
            </m:naryPr>
            <m:sub>
              <m:r>
                <w:rPr>
                  <w:rFonts w:ascii="Cambria Math" w:eastAsia="Calibri" w:hAnsi="Cambria Math" w:cs="Times New Roman"/>
                </w:rPr>
                <m:t>i=1</m:t>
              </m:r>
            </m:sub>
            <m:sup>
              <m:r>
                <w:rPr>
                  <w:rFonts w:ascii="Cambria Math" w:eastAsia="Calibri" w:hAnsi="Cambria Math" w:cs="Times New Roman"/>
                </w:rPr>
                <m:t>N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exp</m:t>
                          </m:r>
                        </m:sup>
                      </m:sSubSup>
                      <m:r>
                        <w:rPr>
                          <w:rFonts w:ascii="Cambria Math" w:eastAsia="Calibri" w:hAnsi="Cambria Math" w:cs="Times New Roman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cal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exp</m:t>
                          </m:r>
                        </m:sup>
                      </m:sSubSup>
                    </m:den>
                  </m:f>
                </m:e>
              </m:d>
            </m:e>
          </m:nary>
        </m:oMath>
      </m:oMathPara>
    </w:p>
    <w:p w:rsidR="00724D96" w:rsidRDefault="00724D96"/>
    <w:sectPr w:rsidR="00724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16"/>
    <w:rsid w:val="001909BD"/>
    <w:rsid w:val="00413F41"/>
    <w:rsid w:val="0050353C"/>
    <w:rsid w:val="00724D96"/>
    <w:rsid w:val="00792071"/>
    <w:rsid w:val="008555E9"/>
    <w:rsid w:val="00A14D74"/>
    <w:rsid w:val="00AE3C44"/>
    <w:rsid w:val="00B777B4"/>
    <w:rsid w:val="00D9664D"/>
    <w:rsid w:val="00DB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uiPriority w:val="59"/>
    <w:rsid w:val="00AE3C4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uiPriority w:val="59"/>
    <w:rsid w:val="00AE3C4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 Pirdashti</dc:creator>
  <cp:lastModifiedBy>Pakyari</cp:lastModifiedBy>
  <cp:revision>2</cp:revision>
  <dcterms:created xsi:type="dcterms:W3CDTF">2019-12-12T10:07:00Z</dcterms:created>
  <dcterms:modified xsi:type="dcterms:W3CDTF">2019-12-12T10:07:00Z</dcterms:modified>
</cp:coreProperties>
</file>